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32B5" w14:textId="77777777" w:rsidR="001D6A73" w:rsidRPr="001D6A73" w:rsidRDefault="001D6A73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0DAC60F0" w14:textId="47D0BB9B" w:rsidR="00B3720A" w:rsidRPr="001D6A73" w:rsidRDefault="00BE7E80">
      <w:pPr>
        <w:pStyle w:val="Default"/>
        <w:spacing w:before="0" w:line="240" w:lineRule="auto"/>
        <w:rPr>
          <w:rFonts w:ascii="Times New Roman" w:hAnsi="Times New Roman" w:cs="Times New Roman"/>
          <w:color w:val="auto"/>
          <w:lang w:val="en-US"/>
        </w:rPr>
      </w:pPr>
      <w:r w:rsidRPr="001D6A73">
        <w:rPr>
          <w:rFonts w:ascii="Times New Roman" w:hAnsi="Times New Roman" w:cs="Times New Roman"/>
          <w:b/>
          <w:bCs/>
          <w:color w:val="auto"/>
        </w:rPr>
        <w:t>Job Title</w:t>
      </w:r>
      <w:r w:rsidRPr="001D6A73">
        <w:rPr>
          <w:rFonts w:ascii="Times New Roman" w:hAnsi="Times New Roman" w:cs="Times New Roman"/>
          <w:color w:val="auto"/>
        </w:rPr>
        <w:t xml:space="preserve">: </w:t>
      </w:r>
      <w:r w:rsidRPr="001D6A73">
        <w:rPr>
          <w:rFonts w:ascii="Times New Roman" w:hAnsi="Times New Roman" w:cs="Times New Roman"/>
          <w:color w:val="auto"/>
          <w:lang w:val="en-US"/>
        </w:rPr>
        <w:t>Personal Wellness Coach</w:t>
      </w:r>
    </w:p>
    <w:p w14:paraId="2DB9FD88" w14:textId="5340042D" w:rsidR="001D6A73" w:rsidRPr="001D6A73" w:rsidRDefault="001D6A73">
      <w:pPr>
        <w:pStyle w:val="Default"/>
        <w:spacing w:before="0" w:line="240" w:lineRule="auto"/>
        <w:rPr>
          <w:rFonts w:ascii="Times New Roman" w:hAnsi="Times New Roman" w:cs="Times New Roman"/>
          <w:color w:val="auto"/>
          <w:lang w:val="en-US"/>
        </w:rPr>
      </w:pPr>
    </w:p>
    <w:p w14:paraId="59ED0DE9" w14:textId="0ADA359A" w:rsidR="001D6A73" w:rsidRPr="001D6A73" w:rsidRDefault="001D6A73">
      <w:pPr>
        <w:pStyle w:val="Default"/>
        <w:spacing w:before="0" w:line="240" w:lineRule="auto"/>
        <w:rPr>
          <w:rFonts w:ascii="Times New Roman" w:hAnsi="Times New Roman" w:cs="Times New Roman"/>
          <w:color w:val="auto"/>
          <w:lang w:val="en-US"/>
        </w:rPr>
      </w:pPr>
      <w:r w:rsidRPr="001D6A73">
        <w:rPr>
          <w:rFonts w:ascii="Times New Roman" w:hAnsi="Times New Roman" w:cs="Times New Roman"/>
          <w:b/>
          <w:bCs/>
          <w:color w:val="auto"/>
          <w:lang w:val="en-US"/>
        </w:rPr>
        <w:t>Employment Type:</w:t>
      </w:r>
      <w:r w:rsidRPr="001D6A73">
        <w:rPr>
          <w:rFonts w:ascii="Times New Roman" w:hAnsi="Times New Roman" w:cs="Times New Roman"/>
          <w:color w:val="auto"/>
          <w:lang w:val="en-US"/>
        </w:rPr>
        <w:t xml:space="preserve"> Full Time </w:t>
      </w:r>
    </w:p>
    <w:p w14:paraId="0D635BD9" w14:textId="22660EF2" w:rsidR="001D6A73" w:rsidRPr="001D6A73" w:rsidRDefault="001D6A73" w:rsidP="001D6A73">
      <w:pPr>
        <w:pStyle w:val="NormalWeb"/>
      </w:pPr>
      <w:r w:rsidRPr="001D6A73">
        <w:t xml:space="preserve">The New Foster Care’s (TNFC) </w:t>
      </w:r>
      <w:r w:rsidR="001C2927">
        <w:t>is a 501</w:t>
      </w:r>
      <w:r w:rsidR="002B41C7">
        <w:t>c</w:t>
      </w:r>
      <w:r w:rsidR="00B05F52">
        <w:t xml:space="preserve"> </w:t>
      </w:r>
      <w:r w:rsidR="001C2927">
        <w:t>(3)</w:t>
      </w:r>
      <w:r w:rsidR="00E537F6">
        <w:t xml:space="preserve"> non-profit organization based out of Oakland County launched in 2016</w:t>
      </w:r>
      <w:r w:rsidRPr="001D6A73">
        <w:t xml:space="preserve">. Our mission is to make a transformative change in the Michigan Foster Care system and a measurable and meaningful impact </w:t>
      </w:r>
      <w:proofErr w:type="gramStart"/>
      <w:r w:rsidRPr="001D6A73">
        <w:t>in</w:t>
      </w:r>
      <w:proofErr w:type="gramEnd"/>
      <w:r w:rsidRPr="001D6A73">
        <w:t xml:space="preserve"> the lives of youth who have experienced foster care. T</w:t>
      </w:r>
      <w:r w:rsidR="00C07616">
        <w:t xml:space="preserve">he New Foster Care’s focus is </w:t>
      </w:r>
      <w:r w:rsidR="00181514">
        <w:t xml:space="preserve">to assist young people with experience in </w:t>
      </w:r>
      <w:r w:rsidR="00B05F52">
        <w:t>foster</w:t>
      </w:r>
      <w:r w:rsidR="00181514">
        <w:t xml:space="preserve"> care to </w:t>
      </w:r>
      <w:r w:rsidR="00B05F52">
        <w:t>change</w:t>
      </w:r>
      <w:r w:rsidR="00181514">
        <w:t xml:space="preserve"> the trajectory of their lives</w:t>
      </w:r>
      <w:r w:rsidR="004941ED">
        <w:t xml:space="preserve">; as well as to positively impact the </w:t>
      </w:r>
      <w:r w:rsidR="00B05F52">
        <w:t>foster</w:t>
      </w:r>
      <w:r w:rsidR="004941ED">
        <w:t xml:space="preserve"> care </w:t>
      </w:r>
      <w:r w:rsidR="00B05F52">
        <w:t>system</w:t>
      </w:r>
      <w:r w:rsidR="004941ED">
        <w:t xml:space="preserve"> that serves them by advocating for innovative programming and policy an</w:t>
      </w:r>
      <w:r w:rsidR="00DF3310">
        <w:t>d</w:t>
      </w:r>
      <w:r w:rsidR="004941ED">
        <w:t xml:space="preserve"> legislative </w:t>
      </w:r>
      <w:r w:rsidR="00B05F52">
        <w:t>reform</w:t>
      </w:r>
      <w:r w:rsidR="00E755ED">
        <w:t xml:space="preserve">. </w:t>
      </w:r>
    </w:p>
    <w:p w14:paraId="7D87F0AD" w14:textId="54E33F59" w:rsidR="00B3720A" w:rsidRPr="001D6A73" w:rsidRDefault="001D6A73" w:rsidP="00CD6ECC">
      <w:pPr>
        <w:pStyle w:val="NormalWeb"/>
        <w:rPr>
          <w:rFonts w:eastAsia="Helvetica"/>
        </w:rPr>
      </w:pPr>
      <w:r w:rsidRPr="001D6A73">
        <w:t>TNFC</w:t>
      </w:r>
      <w:r w:rsidR="00132CE6">
        <w:t xml:space="preserve"> provides direct service</w:t>
      </w:r>
      <w:r w:rsidR="00727A2B">
        <w:t xml:space="preserve"> to our youth</w:t>
      </w:r>
      <w:r w:rsidR="00132CE6">
        <w:t xml:space="preserve"> through</w:t>
      </w:r>
      <w:r w:rsidRPr="001D6A73">
        <w:t xml:space="preserve"> </w:t>
      </w:r>
      <w:r w:rsidR="00590E87">
        <w:t>t</w:t>
      </w:r>
      <w:r w:rsidRPr="001D6A73">
        <w:t>he Bridge</w:t>
      </w:r>
      <w:r w:rsidR="00DB5E88">
        <w:t xml:space="preserve"> program</w:t>
      </w:r>
      <w:r w:rsidRPr="001D6A73">
        <w:t xml:space="preserve">, </w:t>
      </w:r>
      <w:r w:rsidR="00A93315">
        <w:t xml:space="preserve">a comprehensive transitional support </w:t>
      </w:r>
      <w:r w:rsidR="00C5464D">
        <w:t xml:space="preserve">model </w:t>
      </w:r>
      <w:r w:rsidRPr="001D6A73">
        <w:t>serv</w:t>
      </w:r>
      <w:r w:rsidR="00C5464D">
        <w:t>ing</w:t>
      </w:r>
      <w:r w:rsidRPr="001D6A73">
        <w:t xml:space="preserve"> youth and emerging adults (ages 14 to 29), assisting them to achieve greater self-sufficiency and attain their goals along five life transition domains (Employment &amp; Career, Living Situation, Educational Opportunity, Community Life Functioning, Personal Effectiveness &amp; Wellbeing). </w:t>
      </w:r>
      <w:r w:rsidR="00C5464D">
        <w:t xml:space="preserve">Our </w:t>
      </w:r>
      <w:r w:rsidR="00037228">
        <w:t xml:space="preserve">multidisciplinary </w:t>
      </w:r>
      <w:r w:rsidR="00E85F12">
        <w:t>teamwork</w:t>
      </w:r>
      <w:r w:rsidR="00FA71B9">
        <w:t xml:space="preserve"> with the </w:t>
      </w:r>
      <w:r w:rsidR="00A949E4">
        <w:t xml:space="preserve">young person to </w:t>
      </w:r>
      <w:r w:rsidR="00C41938">
        <w:t xml:space="preserve">develop and implement </w:t>
      </w:r>
      <w:r w:rsidR="00FA71B9">
        <w:t>a successful</w:t>
      </w:r>
      <w:r w:rsidR="00B856C5">
        <w:t xml:space="preserve"> life</w:t>
      </w:r>
      <w:r w:rsidR="00FA71B9">
        <w:t xml:space="preserve"> </w:t>
      </w:r>
      <w:r w:rsidR="00B856C5">
        <w:t>plan</w:t>
      </w:r>
      <w:r w:rsidR="00A949E4">
        <w:t>.</w:t>
      </w:r>
    </w:p>
    <w:p w14:paraId="632925D1" w14:textId="1E257D03" w:rsidR="00B3720A" w:rsidRPr="001D6A73" w:rsidRDefault="001D6A7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</w:rPr>
      </w:pPr>
      <w:bookmarkStart w:id="0" w:name="_Hlk125552850"/>
      <w:r w:rsidRPr="001D6A73">
        <w:rPr>
          <w:rFonts w:ascii="Times New Roman" w:hAnsi="Times New Roman" w:cs="Times New Roman"/>
          <w:b/>
          <w:bCs/>
          <w:color w:val="auto"/>
          <w:lang w:val="en-US"/>
        </w:rPr>
        <w:t xml:space="preserve">Job </w:t>
      </w:r>
      <w:r w:rsidR="00BE7E80" w:rsidRPr="001D6A73">
        <w:rPr>
          <w:rFonts w:ascii="Times New Roman" w:hAnsi="Times New Roman" w:cs="Times New Roman"/>
          <w:b/>
          <w:bCs/>
          <w:color w:val="auto"/>
          <w:lang w:val="en-US"/>
        </w:rPr>
        <w:t>S</w:t>
      </w:r>
      <w:r>
        <w:rPr>
          <w:rFonts w:ascii="Times New Roman" w:hAnsi="Times New Roman" w:cs="Times New Roman"/>
          <w:b/>
          <w:bCs/>
          <w:color w:val="auto"/>
          <w:lang w:val="en-US"/>
        </w:rPr>
        <w:t>ummary</w:t>
      </w:r>
      <w:r w:rsidR="00BE7E80" w:rsidRPr="001D6A73">
        <w:rPr>
          <w:rFonts w:ascii="Times New Roman" w:hAnsi="Times New Roman" w:cs="Times New Roman"/>
          <w:color w:val="auto"/>
        </w:rPr>
        <w:t>:</w:t>
      </w:r>
    </w:p>
    <w:p w14:paraId="3C9C9E44" w14:textId="1EC5536A" w:rsidR="00B3720A" w:rsidRDefault="005F01FA">
      <w:pPr>
        <w:pStyle w:val="Default"/>
        <w:spacing w:before="0" w:line="240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The Personal Wellness Coach </w:t>
      </w:r>
      <w:r w:rsidR="004F1A73">
        <w:rPr>
          <w:rFonts w:ascii="Times New Roman" w:hAnsi="Times New Roman" w:cs="Times New Roman"/>
          <w:color w:val="auto"/>
          <w:lang w:val="en-US"/>
        </w:rPr>
        <w:t xml:space="preserve">serves to provide </w:t>
      </w:r>
      <w:r w:rsidR="00DC4346">
        <w:rPr>
          <w:rFonts w:ascii="Times New Roman" w:hAnsi="Times New Roman" w:cs="Times New Roman"/>
          <w:color w:val="auto"/>
          <w:lang w:val="en-US"/>
        </w:rPr>
        <w:t>outpatient the</w:t>
      </w:r>
      <w:r w:rsidR="007314E4">
        <w:rPr>
          <w:rFonts w:ascii="Times New Roman" w:hAnsi="Times New Roman" w:cs="Times New Roman"/>
          <w:color w:val="auto"/>
          <w:lang w:val="en-US"/>
        </w:rPr>
        <w:t xml:space="preserve">rapy, counseling and support </w:t>
      </w:r>
      <w:r w:rsidR="009001CE">
        <w:rPr>
          <w:rFonts w:ascii="Times New Roman" w:hAnsi="Times New Roman" w:cs="Times New Roman"/>
          <w:color w:val="auto"/>
          <w:lang w:val="en-US"/>
        </w:rPr>
        <w:t xml:space="preserve">to </w:t>
      </w:r>
      <w:r w:rsidR="00314432">
        <w:rPr>
          <w:rFonts w:ascii="Times New Roman" w:hAnsi="Times New Roman" w:cs="Times New Roman"/>
          <w:color w:val="auto"/>
          <w:lang w:val="en-US"/>
        </w:rPr>
        <w:t xml:space="preserve">our clients </w:t>
      </w:r>
      <w:r w:rsidR="000F7163">
        <w:rPr>
          <w:rFonts w:ascii="Times New Roman" w:hAnsi="Times New Roman" w:cs="Times New Roman"/>
          <w:color w:val="auto"/>
          <w:lang w:val="en-US"/>
        </w:rPr>
        <w:t xml:space="preserve">experiencing difficulties with mental and behavioral health. This position often includes </w:t>
      </w:r>
      <w:r w:rsidR="007B7752">
        <w:rPr>
          <w:rFonts w:ascii="Times New Roman" w:hAnsi="Times New Roman" w:cs="Times New Roman"/>
          <w:color w:val="auto"/>
          <w:lang w:val="en-US"/>
        </w:rPr>
        <w:t>coordinating care with the client’s key players, navigato</w:t>
      </w:r>
      <w:r w:rsidR="00912CCE">
        <w:rPr>
          <w:rFonts w:ascii="Times New Roman" w:hAnsi="Times New Roman" w:cs="Times New Roman"/>
          <w:color w:val="auto"/>
          <w:lang w:val="en-US"/>
        </w:rPr>
        <w:t>rs, peer support specialist</w:t>
      </w:r>
      <w:r w:rsidR="000632F2">
        <w:rPr>
          <w:rFonts w:ascii="Times New Roman" w:hAnsi="Times New Roman" w:cs="Times New Roman"/>
          <w:color w:val="auto"/>
          <w:lang w:val="en-US"/>
        </w:rPr>
        <w:t xml:space="preserve">, other community mental health professionals, </w:t>
      </w:r>
      <w:proofErr w:type="gramStart"/>
      <w:r w:rsidR="00BC78B2">
        <w:rPr>
          <w:rFonts w:ascii="Times New Roman" w:hAnsi="Times New Roman" w:cs="Times New Roman"/>
          <w:color w:val="auto"/>
          <w:lang w:val="en-US"/>
        </w:rPr>
        <w:t>psychiatrist</w:t>
      </w:r>
      <w:proofErr w:type="gramEnd"/>
      <w:r w:rsidR="00BC78B2">
        <w:rPr>
          <w:rFonts w:ascii="Times New Roman" w:hAnsi="Times New Roman" w:cs="Times New Roman"/>
          <w:color w:val="auto"/>
          <w:lang w:val="en-US"/>
        </w:rPr>
        <w:t>,</w:t>
      </w:r>
      <w:r w:rsidR="00A769D8">
        <w:rPr>
          <w:rFonts w:ascii="Times New Roman" w:hAnsi="Times New Roman" w:cs="Times New Roman"/>
          <w:color w:val="auto"/>
          <w:lang w:val="en-US"/>
        </w:rPr>
        <w:t xml:space="preserve"> and primary care </w:t>
      </w:r>
      <w:r w:rsidR="0096165A">
        <w:rPr>
          <w:rFonts w:ascii="Times New Roman" w:hAnsi="Times New Roman" w:cs="Times New Roman"/>
          <w:color w:val="auto"/>
          <w:lang w:val="en-US"/>
        </w:rPr>
        <w:t>physicians</w:t>
      </w:r>
      <w:r w:rsidR="00A769D8">
        <w:rPr>
          <w:rFonts w:ascii="Times New Roman" w:hAnsi="Times New Roman" w:cs="Times New Roman"/>
          <w:color w:val="auto"/>
          <w:lang w:val="en-US"/>
        </w:rPr>
        <w:t xml:space="preserve"> to assist with </w:t>
      </w:r>
      <w:r w:rsidR="0096165A">
        <w:rPr>
          <w:rFonts w:ascii="Times New Roman" w:hAnsi="Times New Roman" w:cs="Times New Roman"/>
          <w:color w:val="auto"/>
          <w:lang w:val="en-US"/>
        </w:rPr>
        <w:t xml:space="preserve">obtaining treatment goals. </w:t>
      </w:r>
      <w:r w:rsidR="00940470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4373B497" w14:textId="48E3E045" w:rsidR="00CD6ECC" w:rsidRDefault="00CD6ECC">
      <w:pPr>
        <w:pStyle w:val="Default"/>
        <w:spacing w:before="0" w:line="240" w:lineRule="auto"/>
        <w:rPr>
          <w:rFonts w:ascii="Times New Roman" w:hAnsi="Times New Roman" w:cs="Times New Roman"/>
          <w:color w:val="auto"/>
          <w:lang w:val="en-US"/>
        </w:rPr>
      </w:pPr>
    </w:p>
    <w:p w14:paraId="6947587A" w14:textId="77777777" w:rsidR="00CD6ECC" w:rsidRDefault="00CD6ECC" w:rsidP="00CD6ECC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Minimum Qualifications</w:t>
      </w:r>
    </w:p>
    <w:p w14:paraId="78BC8055" w14:textId="51B196FE" w:rsidR="00CD6ECC" w:rsidRPr="00CD6ECC" w:rsidRDefault="00CD6ECC" w:rsidP="00CD6ECC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u w:val="single"/>
        </w:rPr>
      </w:pPr>
      <w:r w:rsidRPr="00CD6ECC">
        <w:rPr>
          <w:rFonts w:ascii="Times New Roman" w:hAnsi="Times New Roman" w:cs="Times New Roman"/>
          <w:color w:val="auto"/>
          <w:u w:val="single"/>
        </w:rPr>
        <w:t xml:space="preserve">Education, Experience and Licensure: </w:t>
      </w:r>
    </w:p>
    <w:p w14:paraId="0BA1DE29" w14:textId="77777777" w:rsidR="00E57BB4" w:rsidRDefault="00EA7E2E" w:rsidP="00CD6ECC">
      <w:pPr>
        <w:pStyle w:val="Default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lang w:val="en-US"/>
        </w:rPr>
      </w:pPr>
      <w:r w:rsidRPr="00E57BB4">
        <w:rPr>
          <w:rFonts w:ascii="Times New Roman" w:hAnsi="Times New Roman" w:cs="Times New Roman"/>
          <w:color w:val="auto"/>
        </w:rPr>
        <w:t>A</w:t>
      </w:r>
      <w:r w:rsidR="00CD6ECC" w:rsidRPr="00E57BB4">
        <w:rPr>
          <w:rFonts w:ascii="Times New Roman" w:hAnsi="Times New Roman" w:cs="Times New Roman"/>
          <w:color w:val="auto"/>
          <w:lang w:val="en-US"/>
        </w:rPr>
        <w:t xml:space="preserve"> </w:t>
      </w:r>
      <w:r w:rsidR="00082602" w:rsidRPr="00E57BB4">
        <w:rPr>
          <w:rFonts w:ascii="Times New Roman" w:hAnsi="Times New Roman" w:cs="Times New Roman"/>
          <w:color w:val="auto"/>
          <w:lang w:val="en-US"/>
        </w:rPr>
        <w:t>Master’s</w:t>
      </w:r>
      <w:r w:rsidR="00CD6ECC" w:rsidRPr="00E57BB4">
        <w:rPr>
          <w:rFonts w:ascii="Times New Roman" w:hAnsi="Times New Roman" w:cs="Times New Roman"/>
          <w:color w:val="auto"/>
          <w:lang w:val="en-US"/>
        </w:rPr>
        <w:t xml:space="preserve"> Degree </w:t>
      </w:r>
      <w:r w:rsidRPr="00E57BB4">
        <w:rPr>
          <w:rFonts w:ascii="Times New Roman" w:hAnsi="Times New Roman" w:cs="Times New Roman"/>
          <w:color w:val="auto"/>
          <w:lang w:val="en-US"/>
        </w:rPr>
        <w:t>from an accredi</w:t>
      </w:r>
      <w:r w:rsidR="000009D8" w:rsidRPr="00E57BB4">
        <w:rPr>
          <w:rFonts w:ascii="Times New Roman" w:hAnsi="Times New Roman" w:cs="Times New Roman"/>
          <w:color w:val="auto"/>
          <w:lang w:val="en-US"/>
        </w:rPr>
        <w:t xml:space="preserve">ted college or university </w:t>
      </w:r>
      <w:r w:rsidR="00CD6ECC" w:rsidRPr="00E57BB4">
        <w:rPr>
          <w:rFonts w:ascii="Times New Roman" w:hAnsi="Times New Roman" w:cs="Times New Roman"/>
          <w:color w:val="auto"/>
          <w:lang w:val="en-US"/>
        </w:rPr>
        <w:t xml:space="preserve">in </w:t>
      </w:r>
      <w:r w:rsidR="00611CC3" w:rsidRPr="00E57BB4">
        <w:rPr>
          <w:rFonts w:ascii="Times New Roman" w:hAnsi="Times New Roman" w:cs="Times New Roman"/>
          <w:color w:val="auto"/>
          <w:lang w:val="en-US"/>
        </w:rPr>
        <w:t xml:space="preserve">psychology, social work, or </w:t>
      </w:r>
      <w:r w:rsidR="00B077BC" w:rsidRPr="00E57BB4">
        <w:rPr>
          <w:rFonts w:ascii="Times New Roman" w:hAnsi="Times New Roman" w:cs="Times New Roman"/>
          <w:color w:val="auto"/>
          <w:lang w:val="en-US"/>
        </w:rPr>
        <w:t>counseling</w:t>
      </w:r>
      <w:r w:rsidR="00FD1F78" w:rsidRPr="00E57BB4">
        <w:rPr>
          <w:rFonts w:ascii="Times New Roman" w:hAnsi="Times New Roman" w:cs="Times New Roman"/>
          <w:color w:val="auto"/>
          <w:lang w:val="en-US"/>
        </w:rPr>
        <w:t xml:space="preserve">  or other related h</w:t>
      </w:r>
      <w:r w:rsidR="00CD6ECC" w:rsidRPr="00E57BB4">
        <w:rPr>
          <w:rFonts w:ascii="Times New Roman" w:hAnsi="Times New Roman" w:cs="Times New Roman"/>
          <w:color w:val="auto"/>
          <w:lang w:val="en-US"/>
        </w:rPr>
        <w:t xml:space="preserve">uman </w:t>
      </w:r>
      <w:r w:rsidR="00FD1F78" w:rsidRPr="00E57BB4">
        <w:rPr>
          <w:rFonts w:ascii="Times New Roman" w:hAnsi="Times New Roman" w:cs="Times New Roman"/>
          <w:color w:val="auto"/>
          <w:lang w:val="en-US"/>
        </w:rPr>
        <w:t>s</w:t>
      </w:r>
      <w:r w:rsidR="00CD6ECC" w:rsidRPr="00E57BB4">
        <w:rPr>
          <w:rFonts w:ascii="Times New Roman" w:hAnsi="Times New Roman" w:cs="Times New Roman"/>
          <w:color w:val="auto"/>
          <w:lang w:val="en-US"/>
        </w:rPr>
        <w:t xml:space="preserve">ervices </w:t>
      </w:r>
      <w:r w:rsidR="00FD1F78" w:rsidRPr="00E57BB4">
        <w:rPr>
          <w:rFonts w:ascii="Times New Roman" w:hAnsi="Times New Roman" w:cs="Times New Roman"/>
          <w:color w:val="auto"/>
          <w:lang w:val="en-US"/>
        </w:rPr>
        <w:t>f</w:t>
      </w:r>
      <w:r w:rsidR="00CD6ECC" w:rsidRPr="00E57BB4">
        <w:rPr>
          <w:rFonts w:ascii="Times New Roman" w:hAnsi="Times New Roman" w:cs="Times New Roman"/>
          <w:color w:val="auto"/>
          <w:lang w:val="en-US"/>
        </w:rPr>
        <w:t>ield</w:t>
      </w:r>
      <w:r w:rsidR="00FD1F78" w:rsidRPr="00E57BB4">
        <w:rPr>
          <w:rFonts w:ascii="Times New Roman" w:hAnsi="Times New Roman" w:cs="Times New Roman"/>
          <w:color w:val="auto"/>
          <w:lang w:val="en-US"/>
        </w:rPr>
        <w:t>.</w:t>
      </w:r>
      <w:r w:rsidR="00CD6ECC" w:rsidRPr="00E57BB4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4259B3F5" w14:textId="77777777" w:rsidR="004013A6" w:rsidRPr="004013A6" w:rsidRDefault="00CD6ECC" w:rsidP="00CD6ECC">
      <w:pPr>
        <w:pStyle w:val="Default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lang w:val="en-US"/>
        </w:rPr>
      </w:pPr>
      <w:r w:rsidRPr="00E57BB4">
        <w:rPr>
          <w:rFonts w:ascii="Times New Roman" w:hAnsi="Times New Roman" w:cs="Times New Roman"/>
          <w:color w:val="auto"/>
        </w:rPr>
        <w:t xml:space="preserve"> </w:t>
      </w:r>
      <w:r w:rsidR="002B2DCB" w:rsidRPr="00E57BB4">
        <w:rPr>
          <w:rFonts w:ascii="Times New Roman" w:hAnsi="Times New Roman" w:cs="Times New Roman"/>
          <w:color w:val="auto"/>
        </w:rPr>
        <w:t xml:space="preserve">Current and approciate </w:t>
      </w:r>
      <w:r w:rsidR="005F5376" w:rsidRPr="00E57BB4">
        <w:rPr>
          <w:rFonts w:ascii="Times New Roman" w:hAnsi="Times New Roman" w:cs="Times New Roman"/>
          <w:color w:val="auto"/>
        </w:rPr>
        <w:t>licensure/ certification issued by the State of Michigan</w:t>
      </w:r>
      <w:r w:rsidR="00E85C18" w:rsidRPr="00E57BB4">
        <w:rPr>
          <w:rFonts w:ascii="Times New Roman" w:hAnsi="Times New Roman" w:cs="Times New Roman"/>
          <w:color w:val="auto"/>
        </w:rPr>
        <w:t xml:space="preserve">, LPC, LP, or LMSW. </w:t>
      </w:r>
    </w:p>
    <w:p w14:paraId="3B6866D8" w14:textId="7F74B880" w:rsidR="00CD6ECC" w:rsidRPr="00E57BB4" w:rsidRDefault="00E85C18" w:rsidP="00CD6ECC">
      <w:pPr>
        <w:pStyle w:val="Default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lang w:val="en-US"/>
        </w:rPr>
      </w:pPr>
      <w:r w:rsidRPr="00E57BB4">
        <w:rPr>
          <w:rFonts w:ascii="Times New Roman" w:hAnsi="Times New Roman" w:cs="Times New Roman"/>
          <w:color w:val="auto"/>
        </w:rPr>
        <w:t>CADC</w:t>
      </w:r>
      <w:r w:rsidR="000D3E1C" w:rsidRPr="00E57BB4">
        <w:rPr>
          <w:rFonts w:ascii="Times New Roman" w:hAnsi="Times New Roman" w:cs="Times New Roman"/>
          <w:color w:val="auto"/>
        </w:rPr>
        <w:t xml:space="preserve"> or CA</w:t>
      </w:r>
      <w:r w:rsidR="00581B84" w:rsidRPr="00E57BB4">
        <w:rPr>
          <w:rFonts w:ascii="Times New Roman" w:hAnsi="Times New Roman" w:cs="Times New Roman"/>
          <w:color w:val="auto"/>
        </w:rPr>
        <w:t xml:space="preserve">ADC </w:t>
      </w:r>
      <w:r w:rsidR="004013A6">
        <w:rPr>
          <w:rFonts w:ascii="Times New Roman" w:hAnsi="Times New Roman" w:cs="Times New Roman"/>
          <w:color w:val="auto"/>
        </w:rPr>
        <w:t>or development plan el</w:t>
      </w:r>
      <w:r w:rsidR="00EE7DB6">
        <w:rPr>
          <w:rFonts w:ascii="Times New Roman" w:hAnsi="Times New Roman" w:cs="Times New Roman"/>
          <w:color w:val="auto"/>
        </w:rPr>
        <w:t>igible</w:t>
      </w:r>
      <w:r w:rsidR="00B077BC" w:rsidRPr="00E57BB4">
        <w:rPr>
          <w:rFonts w:ascii="Times New Roman" w:hAnsi="Times New Roman" w:cs="Times New Roman"/>
          <w:color w:val="auto"/>
        </w:rPr>
        <w:t xml:space="preserve">. </w:t>
      </w:r>
    </w:p>
    <w:p w14:paraId="13E7E72F" w14:textId="22B99320" w:rsidR="00B077BC" w:rsidRPr="00506973" w:rsidRDefault="00B147DE" w:rsidP="00B147DE">
      <w:pPr>
        <w:pStyle w:val="Default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lang w:val="en-US"/>
        </w:rPr>
      </w:pPr>
      <w:r w:rsidRPr="00E57BB4">
        <w:rPr>
          <w:rFonts w:ascii="Times New Roman" w:hAnsi="Times New Roman" w:cs="Times New Roman"/>
          <w:color w:val="auto"/>
        </w:rPr>
        <w:t xml:space="preserve"> 1-3 years of experience providing </w:t>
      </w:r>
      <w:r w:rsidR="002C2D3B" w:rsidRPr="00E57BB4">
        <w:rPr>
          <w:rFonts w:ascii="Times New Roman" w:hAnsi="Times New Roman" w:cs="Times New Roman"/>
          <w:color w:val="auto"/>
        </w:rPr>
        <w:t>therapeutic</w:t>
      </w:r>
      <w:r w:rsidRPr="00E57BB4">
        <w:rPr>
          <w:rFonts w:ascii="Times New Roman" w:hAnsi="Times New Roman" w:cs="Times New Roman"/>
          <w:color w:val="auto"/>
        </w:rPr>
        <w:t xml:space="preserve"> treatment </w:t>
      </w:r>
      <w:r w:rsidR="00AD72C2" w:rsidRPr="00E57BB4">
        <w:rPr>
          <w:rFonts w:ascii="Times New Roman" w:hAnsi="Times New Roman" w:cs="Times New Roman"/>
          <w:color w:val="auto"/>
        </w:rPr>
        <w:t>with</w:t>
      </w:r>
      <w:r w:rsidR="007A5962" w:rsidRPr="00E57BB4">
        <w:rPr>
          <w:rFonts w:ascii="Times New Roman" w:hAnsi="Times New Roman" w:cs="Times New Roman"/>
          <w:color w:val="auto"/>
        </w:rPr>
        <w:t>in</w:t>
      </w:r>
      <w:r w:rsidR="00AD72C2" w:rsidRPr="00E57BB4">
        <w:rPr>
          <w:rFonts w:ascii="Times New Roman" w:hAnsi="Times New Roman" w:cs="Times New Roman"/>
          <w:color w:val="auto"/>
        </w:rPr>
        <w:t xml:space="preserve"> child welfare</w:t>
      </w:r>
      <w:r w:rsidR="00F00BFE" w:rsidRPr="00E57BB4">
        <w:rPr>
          <w:rFonts w:ascii="Times New Roman" w:hAnsi="Times New Roman" w:cs="Times New Roman"/>
          <w:color w:val="auto"/>
        </w:rPr>
        <w:t xml:space="preserve"> </w:t>
      </w:r>
      <w:r w:rsidR="00AD72C2" w:rsidRPr="00E57BB4">
        <w:rPr>
          <w:rFonts w:ascii="Times New Roman" w:hAnsi="Times New Roman" w:cs="Times New Roman"/>
          <w:color w:val="auto"/>
        </w:rPr>
        <w:t>population.</w:t>
      </w:r>
    </w:p>
    <w:p w14:paraId="1D7C1E6C" w14:textId="65283DD1" w:rsidR="00611B58" w:rsidRDefault="00611B58" w:rsidP="00B147DE">
      <w:pPr>
        <w:pStyle w:val="Default"/>
        <w:spacing w:before="0" w:line="240" w:lineRule="auto"/>
        <w:rPr>
          <w:rFonts w:ascii="Times New Roman" w:hAnsi="Times New Roman" w:cs="Times New Roman"/>
          <w:color w:val="auto"/>
        </w:rPr>
      </w:pPr>
    </w:p>
    <w:bookmarkEnd w:id="0"/>
    <w:p w14:paraId="6C892720" w14:textId="77777777" w:rsidR="008D2773" w:rsidRDefault="008D2773" w:rsidP="008D277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</w:rPr>
      </w:pPr>
    </w:p>
    <w:p w14:paraId="72780C7C" w14:textId="16B0FB0B" w:rsidR="00D40D4A" w:rsidRPr="001E7651" w:rsidRDefault="00D40D4A" w:rsidP="00D40D4A">
      <w:pPr>
        <w:pStyle w:val="NormalWeb"/>
        <w:spacing w:before="0" w:beforeAutospacing="0" w:after="0" w:afterAutospacing="0"/>
        <w:rPr>
          <w:u w:val="single"/>
        </w:rPr>
      </w:pPr>
      <w:r w:rsidRPr="001E7651">
        <w:rPr>
          <w:u w:val="single"/>
        </w:rPr>
        <w:t>Qualifications</w:t>
      </w:r>
      <w:r>
        <w:rPr>
          <w:u w:val="single"/>
        </w:rPr>
        <w:t xml:space="preserve"> &amp; Skills</w:t>
      </w:r>
      <w:r w:rsidRPr="001E7651">
        <w:rPr>
          <w:u w:val="single"/>
        </w:rPr>
        <w:t>:</w:t>
      </w:r>
    </w:p>
    <w:p w14:paraId="482AE2D7" w14:textId="73AF7830" w:rsidR="00044640" w:rsidRPr="00044640" w:rsidRDefault="00044640" w:rsidP="00D40D4A">
      <w:pPr>
        <w:pStyle w:val="BodyText"/>
        <w:numPr>
          <w:ilvl w:val="0"/>
          <w:numId w:val="2"/>
        </w:numPr>
        <w:spacing w:before="10" w:after="0"/>
        <w:ind w:left="720"/>
        <w:rPr>
          <w:rFonts w:ascii="Times New Roman" w:hAnsi="Times New Roman" w:cs="Times New Roman"/>
          <w:b w:val="0"/>
          <w:bCs/>
          <w:szCs w:val="24"/>
        </w:rPr>
      </w:pPr>
      <w:r w:rsidRPr="00044640">
        <w:rPr>
          <w:rFonts w:ascii="Times New Roman" w:hAnsi="Times New Roman" w:cs="Times New Roman"/>
          <w:b w:val="0"/>
          <w:bCs/>
          <w:szCs w:val="24"/>
        </w:rPr>
        <w:t>Demonstrates responsibility for the image and effectiveness of TNFC.</w:t>
      </w:r>
    </w:p>
    <w:p w14:paraId="0283DBE6" w14:textId="3722ABF0" w:rsidR="00D40D4A" w:rsidRPr="001E7651" w:rsidRDefault="00722BEB" w:rsidP="00D40D4A">
      <w:pPr>
        <w:pStyle w:val="BodyText"/>
        <w:numPr>
          <w:ilvl w:val="0"/>
          <w:numId w:val="2"/>
        </w:numPr>
        <w:spacing w:before="10" w:after="0"/>
        <w:ind w:left="720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22BEB">
        <w:rPr>
          <w:rFonts w:ascii="Times New Roman" w:hAnsi="Times New Roman" w:cs="Times New Roman"/>
          <w:b w:val="0"/>
          <w:bCs/>
          <w:szCs w:val="24"/>
        </w:rPr>
        <w:t>Shows willingness to learn new methods, procedures, or techniques, resulting from departmental or Organization-wide change.</w:t>
      </w:r>
      <w:r w:rsidR="00885BE0" w:rsidRPr="00885BE0">
        <w:rPr>
          <w:rFonts w:ascii="Times New Roman" w:hAnsi="Times New Roman" w:cs="Times New Roman"/>
          <w:b w:val="0"/>
          <w:bCs/>
          <w:szCs w:val="24"/>
        </w:rPr>
        <w:t xml:space="preserve"> Adapts to change quickly and easily.</w:t>
      </w:r>
      <w:r w:rsidR="00D40D4A" w:rsidRPr="001E7651">
        <w:rPr>
          <w:rFonts w:ascii="Times New Roman" w:hAnsi="Times New Roman" w:cs="Times New Roman"/>
          <w:b w:val="0"/>
          <w:bCs/>
          <w:szCs w:val="24"/>
        </w:rPr>
        <w:t xml:space="preserve"> </w:t>
      </w:r>
    </w:p>
    <w:p w14:paraId="3EE94FF2" w14:textId="2A242139" w:rsidR="00F30092" w:rsidRPr="00D844E6" w:rsidRDefault="00C80600" w:rsidP="00D844E6">
      <w:pPr>
        <w:pStyle w:val="BodyText"/>
        <w:numPr>
          <w:ilvl w:val="0"/>
          <w:numId w:val="2"/>
        </w:numPr>
        <w:spacing w:before="10" w:after="0"/>
        <w:ind w:left="720"/>
        <w:rPr>
          <w:rFonts w:ascii="Times New Roman" w:hAnsi="Times New Roman" w:cs="Times New Roman"/>
          <w:b w:val="0"/>
          <w:bCs/>
          <w:szCs w:val="24"/>
        </w:rPr>
      </w:pPr>
      <w:r w:rsidRPr="00C80600">
        <w:rPr>
          <w:rFonts w:ascii="Times New Roman" w:hAnsi="Times New Roman" w:cs="Times New Roman"/>
          <w:b w:val="0"/>
          <w:bCs/>
          <w:szCs w:val="24"/>
        </w:rPr>
        <w:lastRenderedPageBreak/>
        <w:t>Supports and promotes an environment that holds opportunities for all, regardless of race, gender, culture, and age.</w:t>
      </w:r>
    </w:p>
    <w:p w14:paraId="58C27D00" w14:textId="0D5EB34A" w:rsidR="006A2FDC" w:rsidRPr="006C14C9" w:rsidRDefault="006C14C9" w:rsidP="00D40D4A">
      <w:pPr>
        <w:pStyle w:val="BodyText"/>
        <w:numPr>
          <w:ilvl w:val="0"/>
          <w:numId w:val="2"/>
        </w:numPr>
        <w:spacing w:before="10" w:after="0"/>
        <w:ind w:left="720"/>
        <w:rPr>
          <w:rFonts w:ascii="Times New Roman" w:hAnsi="Times New Roman" w:cs="Times New Roman"/>
          <w:b w:val="0"/>
          <w:bCs/>
          <w:szCs w:val="24"/>
        </w:rPr>
      </w:pPr>
      <w:r w:rsidRPr="006C14C9">
        <w:rPr>
          <w:rFonts w:ascii="Times New Roman" w:hAnsi="Times New Roman" w:cs="Times New Roman"/>
          <w:b w:val="0"/>
          <w:bCs/>
          <w:szCs w:val="24"/>
        </w:rPr>
        <w:t>Monitors and checks work or information and plans and organizes time and resources efficiently.</w:t>
      </w:r>
    </w:p>
    <w:p w14:paraId="3518587D" w14:textId="5C57E4B0" w:rsidR="00D40D4A" w:rsidRPr="001E7651" w:rsidRDefault="00856505" w:rsidP="00D40D4A">
      <w:pPr>
        <w:pStyle w:val="BodyText"/>
        <w:numPr>
          <w:ilvl w:val="0"/>
          <w:numId w:val="2"/>
        </w:numPr>
        <w:spacing w:before="10" w:after="0"/>
        <w:ind w:left="720"/>
        <w:rPr>
          <w:rFonts w:ascii="Times New Roman" w:hAnsi="Times New Roman" w:cs="Times New Roman"/>
          <w:szCs w:val="24"/>
          <w:u w:val="single"/>
        </w:rPr>
      </w:pPr>
      <w:r w:rsidRPr="00856505">
        <w:rPr>
          <w:rFonts w:ascii="Times New Roman" w:hAnsi="Times New Roman" w:cs="Times New Roman"/>
          <w:b w:val="0"/>
          <w:bCs/>
          <w:szCs w:val="24"/>
        </w:rPr>
        <w:t xml:space="preserve">Creates an atmosphere in which timely and high-quality information flows smoothly up and down, </w:t>
      </w:r>
      <w:proofErr w:type="gramStart"/>
      <w:r w:rsidRPr="00856505">
        <w:rPr>
          <w:rFonts w:ascii="Times New Roman" w:hAnsi="Times New Roman" w:cs="Times New Roman"/>
          <w:b w:val="0"/>
          <w:bCs/>
          <w:szCs w:val="24"/>
        </w:rPr>
        <w:t>inside</w:t>
      </w:r>
      <w:proofErr w:type="gramEnd"/>
      <w:r w:rsidRPr="00856505">
        <w:rPr>
          <w:rFonts w:ascii="Times New Roman" w:hAnsi="Times New Roman" w:cs="Times New Roman"/>
          <w:b w:val="0"/>
          <w:bCs/>
          <w:szCs w:val="24"/>
        </w:rPr>
        <w:t xml:space="preserve"> and outside of the organization; encourages open expression of ideas and </w:t>
      </w:r>
      <w:r w:rsidR="00C310C8" w:rsidRPr="00856505">
        <w:rPr>
          <w:rFonts w:ascii="Times New Roman" w:hAnsi="Times New Roman" w:cs="Times New Roman"/>
          <w:b w:val="0"/>
          <w:bCs/>
          <w:szCs w:val="24"/>
        </w:rPr>
        <w:t>opinions.</w:t>
      </w:r>
    </w:p>
    <w:p w14:paraId="02077C2B" w14:textId="1CFA71D4" w:rsidR="00D40D4A" w:rsidRPr="001E7651" w:rsidRDefault="00F03538" w:rsidP="00D40D4A">
      <w:pPr>
        <w:pStyle w:val="BodyText"/>
        <w:numPr>
          <w:ilvl w:val="0"/>
          <w:numId w:val="2"/>
        </w:numPr>
        <w:spacing w:before="10" w:after="0"/>
        <w:ind w:left="720"/>
        <w:rPr>
          <w:rFonts w:ascii="Times New Roman" w:hAnsi="Times New Roman" w:cs="Times New Roman"/>
          <w:szCs w:val="24"/>
          <w:u w:val="single"/>
        </w:rPr>
      </w:pPr>
      <w:r w:rsidRPr="00F03538">
        <w:rPr>
          <w:rFonts w:ascii="Times New Roman" w:hAnsi="Times New Roman" w:cs="Times New Roman"/>
          <w:b w:val="0"/>
          <w:bCs/>
          <w:szCs w:val="24"/>
        </w:rPr>
        <w:t xml:space="preserve">Demonstrates eagerness to acquire necessary technical knowledge, skills, and judgment to accomplish a result or to serve a customer’s needs </w:t>
      </w:r>
      <w:r w:rsidR="00C310C8" w:rsidRPr="00F03538">
        <w:rPr>
          <w:rFonts w:ascii="Times New Roman" w:hAnsi="Times New Roman" w:cs="Times New Roman"/>
          <w:b w:val="0"/>
          <w:bCs/>
          <w:szCs w:val="24"/>
        </w:rPr>
        <w:t>effectively.</w:t>
      </w:r>
      <w:r w:rsidR="00D40D4A" w:rsidRPr="001E7651">
        <w:rPr>
          <w:rFonts w:ascii="Times New Roman" w:hAnsi="Times New Roman" w:cs="Times New Roman"/>
          <w:b w:val="0"/>
          <w:bCs/>
          <w:szCs w:val="24"/>
        </w:rPr>
        <w:t xml:space="preserve"> </w:t>
      </w:r>
    </w:p>
    <w:p w14:paraId="6D14650D" w14:textId="59B51254" w:rsidR="00D40D4A" w:rsidRPr="001E7651" w:rsidRDefault="00C310C8" w:rsidP="00D40D4A">
      <w:pPr>
        <w:pStyle w:val="BodyText"/>
        <w:numPr>
          <w:ilvl w:val="0"/>
          <w:numId w:val="2"/>
        </w:numPr>
        <w:spacing w:before="10" w:after="0"/>
        <w:ind w:left="720"/>
        <w:rPr>
          <w:rFonts w:ascii="Times New Roman" w:hAnsi="Times New Roman" w:cs="Times New Roman"/>
          <w:b w:val="0"/>
          <w:bCs/>
          <w:szCs w:val="24"/>
        </w:rPr>
      </w:pPr>
      <w:r w:rsidRPr="00C310C8">
        <w:rPr>
          <w:rFonts w:ascii="Times New Roman" w:hAnsi="Times New Roman" w:cs="Times New Roman"/>
          <w:b w:val="0"/>
          <w:bCs/>
          <w:szCs w:val="24"/>
        </w:rPr>
        <w:t xml:space="preserve">Does more than is required or expected in the job; does things that no one has requested that will improve or enhance products and services, avoid problems, or develop entrepreneurial opportunities. </w:t>
      </w:r>
      <w:r w:rsidR="007126CF" w:rsidRPr="00C310C8">
        <w:rPr>
          <w:rFonts w:ascii="Times New Roman" w:hAnsi="Times New Roman" w:cs="Times New Roman"/>
          <w:b w:val="0"/>
          <w:bCs/>
          <w:szCs w:val="24"/>
        </w:rPr>
        <w:t>Plans</w:t>
      </w:r>
      <w:r w:rsidRPr="00C310C8">
        <w:rPr>
          <w:rFonts w:ascii="Times New Roman" w:hAnsi="Times New Roman" w:cs="Times New Roman"/>
          <w:b w:val="0"/>
          <w:bCs/>
          <w:szCs w:val="24"/>
        </w:rPr>
        <w:t xml:space="preserve"> for upcoming problems or opportunities and takes appropriate action.</w:t>
      </w:r>
      <w:r w:rsidR="00D40D4A" w:rsidRPr="001E7651">
        <w:rPr>
          <w:rFonts w:ascii="Times New Roman" w:hAnsi="Times New Roman" w:cs="Times New Roman"/>
          <w:b w:val="0"/>
          <w:bCs/>
          <w:szCs w:val="24"/>
        </w:rPr>
        <w:t xml:space="preserve"> </w:t>
      </w:r>
    </w:p>
    <w:p w14:paraId="38D78477" w14:textId="54E7E6F6" w:rsidR="00DA6641" w:rsidRPr="00DA6641" w:rsidRDefault="00DA6641" w:rsidP="00D40D4A">
      <w:pPr>
        <w:pStyle w:val="BodyText"/>
        <w:numPr>
          <w:ilvl w:val="0"/>
          <w:numId w:val="3"/>
        </w:numPr>
        <w:spacing w:before="10" w:after="0"/>
        <w:rPr>
          <w:rFonts w:ascii="Times New Roman" w:hAnsi="Times New Roman" w:cs="Times New Roman"/>
          <w:b w:val="0"/>
          <w:bCs/>
          <w:szCs w:val="24"/>
        </w:rPr>
      </w:pPr>
      <w:r w:rsidRPr="00DA6641">
        <w:rPr>
          <w:rFonts w:ascii="Times New Roman" w:hAnsi="Times New Roman" w:cs="Times New Roman"/>
          <w:b w:val="0"/>
          <w:bCs/>
          <w:szCs w:val="24"/>
        </w:rPr>
        <w:t>Demonstrates a high level of dependability in all aspects of the job.</w:t>
      </w:r>
    </w:p>
    <w:p w14:paraId="4EF4FEE4" w14:textId="247BB4E5" w:rsidR="00D40D4A" w:rsidRPr="001E7651" w:rsidRDefault="00E91327" w:rsidP="00D40D4A">
      <w:pPr>
        <w:pStyle w:val="BodyText"/>
        <w:numPr>
          <w:ilvl w:val="0"/>
          <w:numId w:val="3"/>
        </w:numPr>
        <w:spacing w:before="10" w:after="0"/>
        <w:rPr>
          <w:rFonts w:ascii="Times New Roman" w:hAnsi="Times New Roman" w:cs="Times New Roman"/>
          <w:szCs w:val="24"/>
          <w:u w:val="single"/>
        </w:rPr>
      </w:pPr>
      <w:r w:rsidRPr="00E91327">
        <w:rPr>
          <w:rFonts w:ascii="Times New Roman" w:hAnsi="Times New Roman" w:cs="Times New Roman"/>
          <w:b w:val="0"/>
          <w:bCs/>
          <w:szCs w:val="24"/>
        </w:rPr>
        <w:t>Applies and improves extensive or in-depth specialized knowledge, skills, and judgment to accomplish a result or to accomplish one’s job effectively.</w:t>
      </w:r>
      <w:r w:rsidR="00D40D4A" w:rsidRPr="001E7651">
        <w:rPr>
          <w:rFonts w:ascii="Times New Roman" w:hAnsi="Times New Roman" w:cs="Times New Roman"/>
          <w:b w:val="0"/>
          <w:bCs/>
          <w:szCs w:val="24"/>
        </w:rPr>
        <w:t xml:space="preserve"> </w:t>
      </w:r>
    </w:p>
    <w:p w14:paraId="084B68AC" w14:textId="2CEE6BD9" w:rsidR="00485B78" w:rsidRPr="00485B78" w:rsidRDefault="00485B78" w:rsidP="00D40D4A">
      <w:pPr>
        <w:pStyle w:val="BodyText"/>
        <w:numPr>
          <w:ilvl w:val="0"/>
          <w:numId w:val="3"/>
        </w:numPr>
        <w:spacing w:before="10" w:after="0"/>
        <w:rPr>
          <w:rFonts w:ascii="Times New Roman" w:hAnsi="Times New Roman" w:cs="Times New Roman"/>
          <w:b w:val="0"/>
          <w:bCs/>
          <w:szCs w:val="24"/>
        </w:rPr>
      </w:pPr>
      <w:r w:rsidRPr="00485B78">
        <w:rPr>
          <w:rFonts w:ascii="Times New Roman" w:hAnsi="Times New Roman" w:cs="Times New Roman"/>
          <w:b w:val="0"/>
          <w:bCs/>
          <w:szCs w:val="24"/>
        </w:rPr>
        <w:t>Effectively transfers thoughts and expresses ideas orally or verbally in individual or group situations.</w:t>
      </w:r>
    </w:p>
    <w:p w14:paraId="5D612291" w14:textId="77777777" w:rsidR="00D40D4A" w:rsidRPr="001D6A73" w:rsidRDefault="00D40D4A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</w:rPr>
      </w:pPr>
    </w:p>
    <w:p w14:paraId="5F705A49" w14:textId="77777777" w:rsidR="00B3720A" w:rsidRPr="001D6A73" w:rsidRDefault="00B3720A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</w:rPr>
      </w:pPr>
    </w:p>
    <w:p w14:paraId="74449C93" w14:textId="40B93F62" w:rsidR="00B3720A" w:rsidRPr="001D6A73" w:rsidRDefault="003178A1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 xml:space="preserve">Essential Duties and Responsibilities: </w:t>
      </w:r>
    </w:p>
    <w:p w14:paraId="21101BA8" w14:textId="7D37F1DE" w:rsidR="00A743B3" w:rsidRDefault="00BF3150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eastAsia="Helvetica" w:hAnsi="Times New Roman" w:cs="Times New Roman"/>
          <w:color w:val="auto"/>
        </w:rPr>
        <w:t>C</w:t>
      </w:r>
      <w:r w:rsidR="00F30112">
        <w:rPr>
          <w:rFonts w:ascii="Times New Roman" w:eastAsia="Helvetica" w:hAnsi="Times New Roman" w:cs="Times New Roman"/>
          <w:color w:val="auto"/>
        </w:rPr>
        <w:t>omplete assigned intake/comprehensive bio-psychosocial assessments</w:t>
      </w:r>
      <w:r w:rsidR="007C0E1A">
        <w:rPr>
          <w:rFonts w:ascii="Times New Roman" w:eastAsia="Helvetica" w:hAnsi="Times New Roman" w:cs="Times New Roman"/>
          <w:color w:val="auto"/>
        </w:rPr>
        <w:t>.</w:t>
      </w:r>
    </w:p>
    <w:p w14:paraId="59775A36" w14:textId="2C43A72A" w:rsidR="007C0E1A" w:rsidRDefault="007C0E1A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eastAsia="Helvetica" w:hAnsi="Times New Roman" w:cs="Times New Roman"/>
          <w:color w:val="auto"/>
        </w:rPr>
        <w:t>Complete all necessary screening tools</w:t>
      </w:r>
      <w:r w:rsidR="00EC72CD">
        <w:rPr>
          <w:rFonts w:ascii="Times New Roman" w:eastAsia="Helvetica" w:hAnsi="Times New Roman" w:cs="Times New Roman"/>
          <w:color w:val="auto"/>
        </w:rPr>
        <w:t>.</w:t>
      </w:r>
    </w:p>
    <w:p w14:paraId="597CB941" w14:textId="5B2E7A21" w:rsidR="00C37E1C" w:rsidRDefault="00CA67D4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eastAsia="Helvetica" w:hAnsi="Times New Roman" w:cs="Times New Roman"/>
          <w:color w:val="auto"/>
        </w:rPr>
        <w:t xml:space="preserve">Provides </w:t>
      </w:r>
      <w:r w:rsidR="000C01EB">
        <w:rPr>
          <w:rFonts w:ascii="Times New Roman" w:eastAsia="Helvetica" w:hAnsi="Times New Roman" w:cs="Times New Roman"/>
          <w:color w:val="auto"/>
        </w:rPr>
        <w:t>individual</w:t>
      </w:r>
      <w:r w:rsidR="00C71651">
        <w:rPr>
          <w:rFonts w:ascii="Times New Roman" w:eastAsia="Helvetica" w:hAnsi="Times New Roman" w:cs="Times New Roman"/>
          <w:color w:val="auto"/>
        </w:rPr>
        <w:t>,</w:t>
      </w:r>
      <w:r w:rsidR="000C01EB">
        <w:rPr>
          <w:rFonts w:ascii="Times New Roman" w:eastAsia="Helvetica" w:hAnsi="Times New Roman" w:cs="Times New Roman"/>
          <w:color w:val="auto"/>
        </w:rPr>
        <w:t xml:space="preserve"> group</w:t>
      </w:r>
      <w:r w:rsidR="00C71651">
        <w:rPr>
          <w:rFonts w:ascii="Times New Roman" w:eastAsia="Helvetica" w:hAnsi="Times New Roman" w:cs="Times New Roman"/>
          <w:color w:val="auto"/>
        </w:rPr>
        <w:t>, and</w:t>
      </w:r>
      <w:r w:rsidR="00FE35A8">
        <w:rPr>
          <w:rFonts w:ascii="Times New Roman" w:eastAsia="Helvetica" w:hAnsi="Times New Roman" w:cs="Times New Roman"/>
          <w:color w:val="auto"/>
        </w:rPr>
        <w:t>/or</w:t>
      </w:r>
      <w:r w:rsidR="00C71651">
        <w:rPr>
          <w:rFonts w:ascii="Times New Roman" w:eastAsia="Helvetica" w:hAnsi="Times New Roman" w:cs="Times New Roman"/>
          <w:color w:val="auto"/>
        </w:rPr>
        <w:t xml:space="preserve"> family</w:t>
      </w:r>
      <w:r w:rsidR="000C01EB">
        <w:rPr>
          <w:rFonts w:ascii="Times New Roman" w:eastAsia="Helvetica" w:hAnsi="Times New Roman" w:cs="Times New Roman"/>
          <w:color w:val="auto"/>
        </w:rPr>
        <w:t xml:space="preserve"> therapy sessions</w:t>
      </w:r>
      <w:r w:rsidR="00FE35A8">
        <w:rPr>
          <w:rFonts w:ascii="Times New Roman" w:eastAsia="Helvetica" w:hAnsi="Times New Roman" w:cs="Times New Roman"/>
          <w:color w:val="auto"/>
        </w:rPr>
        <w:t>, weekly</w:t>
      </w:r>
      <w:r w:rsidR="00222348">
        <w:rPr>
          <w:rFonts w:ascii="Times New Roman" w:eastAsia="Helvetica" w:hAnsi="Times New Roman" w:cs="Times New Roman"/>
          <w:color w:val="auto"/>
        </w:rPr>
        <w:t xml:space="preserve">. </w:t>
      </w:r>
    </w:p>
    <w:p w14:paraId="22E8D665" w14:textId="4656AC67" w:rsidR="00222348" w:rsidRPr="00C37E1C" w:rsidRDefault="00646403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eastAsia="Helvetica" w:hAnsi="Times New Roman" w:cs="Times New Roman"/>
          <w:color w:val="auto"/>
        </w:rPr>
        <w:t>D</w:t>
      </w:r>
      <w:r w:rsidR="003315FC">
        <w:rPr>
          <w:rFonts w:ascii="Times New Roman" w:eastAsia="Helvetica" w:hAnsi="Times New Roman" w:cs="Times New Roman"/>
          <w:color w:val="auto"/>
        </w:rPr>
        <w:t>ocument all clinical interactions with</w:t>
      </w:r>
      <w:r w:rsidR="00A158C9">
        <w:rPr>
          <w:rFonts w:ascii="Times New Roman" w:eastAsia="Helvetica" w:hAnsi="Times New Roman" w:cs="Times New Roman"/>
          <w:color w:val="auto"/>
        </w:rPr>
        <w:t xml:space="preserve">in accordance </w:t>
      </w:r>
      <w:r>
        <w:rPr>
          <w:rFonts w:ascii="Times New Roman" w:eastAsia="Helvetica" w:hAnsi="Times New Roman" w:cs="Times New Roman"/>
          <w:color w:val="auto"/>
        </w:rPr>
        <w:t>to</w:t>
      </w:r>
      <w:r w:rsidR="00A158C9">
        <w:rPr>
          <w:rFonts w:ascii="Times New Roman" w:eastAsia="Helvetica" w:hAnsi="Times New Roman" w:cs="Times New Roman"/>
          <w:color w:val="auto"/>
        </w:rPr>
        <w:t xml:space="preserve"> </w:t>
      </w:r>
      <w:r w:rsidR="009D0AF5">
        <w:rPr>
          <w:rFonts w:ascii="Times New Roman" w:eastAsia="Helvetica" w:hAnsi="Times New Roman" w:cs="Times New Roman"/>
          <w:color w:val="auto"/>
        </w:rPr>
        <w:t xml:space="preserve">established </w:t>
      </w:r>
      <w:r w:rsidR="00A158C9">
        <w:rPr>
          <w:rFonts w:ascii="Times New Roman" w:eastAsia="Helvetica" w:hAnsi="Times New Roman" w:cs="Times New Roman"/>
          <w:color w:val="auto"/>
        </w:rPr>
        <w:t xml:space="preserve"> professional standard</w:t>
      </w:r>
      <w:r w:rsidR="00427EFD">
        <w:rPr>
          <w:rFonts w:ascii="Times New Roman" w:eastAsia="Helvetica" w:hAnsi="Times New Roman" w:cs="Times New Roman"/>
          <w:color w:val="auto"/>
        </w:rPr>
        <w:t xml:space="preserve">s, organizational standards, additional funding bodies. </w:t>
      </w:r>
    </w:p>
    <w:p w14:paraId="4E132B71" w14:textId="631BF592" w:rsidR="00EA1178" w:rsidRDefault="003E50C8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eastAsia="Helvetica" w:hAnsi="Times New Roman" w:cs="Times New Roman"/>
          <w:color w:val="auto"/>
        </w:rPr>
        <w:t xml:space="preserve">Demostrate ongoing engagement efforts with </w:t>
      </w:r>
      <w:r w:rsidR="00BA4BA5">
        <w:rPr>
          <w:rFonts w:ascii="Times New Roman" w:eastAsia="Helvetica" w:hAnsi="Times New Roman" w:cs="Times New Roman"/>
          <w:color w:val="auto"/>
        </w:rPr>
        <w:t>participants difficult to engage.</w:t>
      </w:r>
    </w:p>
    <w:p w14:paraId="42A8CBEA" w14:textId="76C6D769" w:rsidR="00BA4BA5" w:rsidRDefault="000932B6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eastAsia="Helvetica" w:hAnsi="Times New Roman" w:cs="Times New Roman"/>
          <w:color w:val="auto"/>
        </w:rPr>
        <w:t>Available to assist in team crisi</w:t>
      </w:r>
      <w:r w:rsidR="00444DD2">
        <w:rPr>
          <w:rFonts w:ascii="Times New Roman" w:eastAsia="Helvetica" w:hAnsi="Times New Roman" w:cs="Times New Roman"/>
          <w:color w:val="auto"/>
        </w:rPr>
        <w:t xml:space="preserve">s intervention with </w:t>
      </w:r>
      <w:r w:rsidR="00021896">
        <w:rPr>
          <w:rFonts w:ascii="Times New Roman" w:eastAsia="Helvetica" w:hAnsi="Times New Roman" w:cs="Times New Roman"/>
          <w:color w:val="auto"/>
        </w:rPr>
        <w:t xml:space="preserve">Bridge participants during and after established work hours. </w:t>
      </w:r>
    </w:p>
    <w:p w14:paraId="49677378" w14:textId="3F8D8B0B" w:rsidR="00EA1178" w:rsidRDefault="00BE7E80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 w:rsidRPr="00EA1178">
        <w:rPr>
          <w:rFonts w:ascii="Times New Roman" w:hAnsi="Times New Roman" w:cs="Times New Roman"/>
          <w:color w:val="auto"/>
          <w:lang w:val="en-US"/>
        </w:rPr>
        <w:t xml:space="preserve">Completes </w:t>
      </w:r>
      <w:r w:rsidR="00AA1425">
        <w:rPr>
          <w:rFonts w:ascii="Times New Roman" w:hAnsi="Times New Roman" w:cs="Times New Roman"/>
          <w:color w:val="auto"/>
          <w:lang w:val="en-US"/>
        </w:rPr>
        <w:t>clinical records and agency documentation in a timely manner</w:t>
      </w:r>
      <w:r w:rsidR="00A51DBB">
        <w:rPr>
          <w:rFonts w:ascii="Times New Roman" w:hAnsi="Times New Roman" w:cs="Times New Roman"/>
          <w:color w:val="auto"/>
          <w:lang w:val="en-US"/>
        </w:rPr>
        <w:t xml:space="preserve"> in accordance with the policies and procedures of The New Foster Care.</w:t>
      </w:r>
    </w:p>
    <w:p w14:paraId="1DB3CD33" w14:textId="19983A90" w:rsidR="00EA1178" w:rsidRDefault="00BE7E80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 w:rsidRPr="00EA1178">
        <w:rPr>
          <w:rFonts w:ascii="Times New Roman" w:hAnsi="Times New Roman" w:cs="Times New Roman"/>
          <w:color w:val="auto"/>
          <w:lang w:val="en-US"/>
        </w:rPr>
        <w:t xml:space="preserve">Serves as the advocate for the young adult </w:t>
      </w:r>
      <w:r w:rsidR="005F5CD0">
        <w:rPr>
          <w:rFonts w:ascii="Times New Roman" w:hAnsi="Times New Roman" w:cs="Times New Roman"/>
          <w:color w:val="auto"/>
          <w:lang w:val="en-US"/>
        </w:rPr>
        <w:t xml:space="preserve">as it relates </w:t>
      </w:r>
      <w:r w:rsidR="006F576B">
        <w:rPr>
          <w:rFonts w:ascii="Times New Roman" w:hAnsi="Times New Roman" w:cs="Times New Roman"/>
          <w:color w:val="auto"/>
          <w:lang w:val="en-US"/>
        </w:rPr>
        <w:t>to mental</w:t>
      </w:r>
      <w:r w:rsidR="005F5CD0">
        <w:rPr>
          <w:rFonts w:ascii="Times New Roman" w:hAnsi="Times New Roman" w:cs="Times New Roman"/>
          <w:color w:val="auto"/>
          <w:lang w:val="en-US"/>
        </w:rPr>
        <w:t>, physical, emotional health in the community.</w:t>
      </w:r>
    </w:p>
    <w:p w14:paraId="1B06B8F3" w14:textId="3C84CB0B" w:rsidR="007736F9" w:rsidRPr="001470C8" w:rsidRDefault="00A61F6D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Complete administrative tasks </w:t>
      </w:r>
      <w:r w:rsidR="006A67DB">
        <w:rPr>
          <w:rFonts w:ascii="Times New Roman" w:hAnsi="Times New Roman" w:cs="Times New Roman"/>
          <w:color w:val="auto"/>
          <w:lang w:val="en-US"/>
        </w:rPr>
        <w:t xml:space="preserve">related to assigned caseload and other work assignments as </w:t>
      </w:r>
      <w:r w:rsidR="00C07E71">
        <w:rPr>
          <w:rFonts w:ascii="Times New Roman" w:hAnsi="Times New Roman" w:cs="Times New Roman"/>
          <w:color w:val="auto"/>
          <w:lang w:val="en-US"/>
        </w:rPr>
        <w:t>required</w:t>
      </w:r>
      <w:r w:rsidR="006A67DB">
        <w:rPr>
          <w:rFonts w:ascii="Times New Roman" w:hAnsi="Times New Roman" w:cs="Times New Roman"/>
          <w:color w:val="auto"/>
          <w:lang w:val="en-US"/>
        </w:rPr>
        <w:t xml:space="preserve"> by </w:t>
      </w:r>
      <w:r w:rsidR="00C07E71">
        <w:rPr>
          <w:rFonts w:ascii="Times New Roman" w:hAnsi="Times New Roman" w:cs="Times New Roman"/>
          <w:color w:val="auto"/>
          <w:lang w:val="en-US"/>
        </w:rPr>
        <w:t>T</w:t>
      </w:r>
      <w:r w:rsidR="006A67DB">
        <w:rPr>
          <w:rFonts w:ascii="Times New Roman" w:hAnsi="Times New Roman" w:cs="Times New Roman"/>
          <w:color w:val="auto"/>
          <w:lang w:val="en-US"/>
        </w:rPr>
        <w:t>he New Foster C</w:t>
      </w:r>
      <w:r w:rsidR="00C07E71">
        <w:rPr>
          <w:rFonts w:ascii="Times New Roman" w:hAnsi="Times New Roman" w:cs="Times New Roman"/>
          <w:color w:val="auto"/>
          <w:lang w:val="en-US"/>
        </w:rPr>
        <w:t>a</w:t>
      </w:r>
      <w:r w:rsidR="006A67DB">
        <w:rPr>
          <w:rFonts w:ascii="Times New Roman" w:hAnsi="Times New Roman" w:cs="Times New Roman"/>
          <w:color w:val="auto"/>
          <w:lang w:val="en-US"/>
        </w:rPr>
        <w:t>re</w:t>
      </w:r>
      <w:r w:rsidR="00BD3E97" w:rsidRPr="001470C8">
        <w:rPr>
          <w:rFonts w:ascii="Times New Roman" w:hAnsi="Times New Roman" w:cs="Times New Roman"/>
          <w:color w:val="auto"/>
          <w:lang w:val="en-US"/>
        </w:rPr>
        <w:t xml:space="preserve">. </w:t>
      </w:r>
    </w:p>
    <w:p w14:paraId="546A22EE" w14:textId="63546EC6" w:rsidR="00DB57B6" w:rsidRPr="001470C8" w:rsidRDefault="0006469E" w:rsidP="007B34D0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Provides assistance, support and leadership to other staff </w:t>
      </w:r>
      <w:r w:rsidR="006A0C70">
        <w:rPr>
          <w:rFonts w:ascii="Times New Roman" w:hAnsi="Times New Roman" w:cs="Times New Roman"/>
          <w:color w:val="auto"/>
          <w:lang w:val="en-US"/>
        </w:rPr>
        <w:t>members</w:t>
      </w:r>
      <w:r>
        <w:rPr>
          <w:rFonts w:ascii="Times New Roman" w:hAnsi="Times New Roman" w:cs="Times New Roman"/>
          <w:color w:val="auto"/>
          <w:lang w:val="en-US"/>
        </w:rPr>
        <w:t xml:space="preserve"> through consulting, teaching </w:t>
      </w:r>
      <w:r w:rsidR="00A61F6D">
        <w:rPr>
          <w:rFonts w:ascii="Times New Roman" w:hAnsi="Times New Roman" w:cs="Times New Roman"/>
          <w:color w:val="auto"/>
          <w:lang w:val="en-US"/>
        </w:rPr>
        <w:t>and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="00A61F6D">
        <w:rPr>
          <w:rFonts w:ascii="Times New Roman" w:hAnsi="Times New Roman" w:cs="Times New Roman"/>
          <w:color w:val="auto"/>
          <w:lang w:val="en-US"/>
        </w:rPr>
        <w:t>other means as appropriate and to coordinate activities when assigned to do so.</w:t>
      </w:r>
      <w:r w:rsidR="00DB57B6" w:rsidRPr="001470C8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17357888" w14:textId="7DAAC3D5" w:rsidR="00EA1178" w:rsidRPr="00021896" w:rsidRDefault="00021896" w:rsidP="00EA1178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Helvetica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t>P</w:t>
      </w:r>
      <w:r w:rsidR="006F576B" w:rsidRPr="00021896">
        <w:rPr>
          <w:rFonts w:ascii="Times New Roman" w:hAnsi="Times New Roman" w:cs="Times New Roman"/>
          <w:color w:val="auto"/>
          <w:lang w:val="en-US"/>
        </w:rPr>
        <w:t>articipants</w:t>
      </w:r>
      <w:r w:rsidR="007B0B5B" w:rsidRPr="00021896">
        <w:rPr>
          <w:rFonts w:ascii="Times New Roman" w:hAnsi="Times New Roman" w:cs="Times New Roman"/>
          <w:color w:val="auto"/>
          <w:lang w:val="en-US"/>
        </w:rPr>
        <w:t xml:space="preserve"> in staff training </w:t>
      </w:r>
      <w:r w:rsidR="006F576B" w:rsidRPr="00021896">
        <w:rPr>
          <w:rFonts w:ascii="Times New Roman" w:hAnsi="Times New Roman" w:cs="Times New Roman"/>
          <w:color w:val="auto"/>
          <w:lang w:val="en-US"/>
        </w:rPr>
        <w:t>and</w:t>
      </w:r>
      <w:r w:rsidR="007B0B5B" w:rsidRPr="00021896">
        <w:rPr>
          <w:rFonts w:ascii="Times New Roman" w:hAnsi="Times New Roman" w:cs="Times New Roman"/>
          <w:color w:val="auto"/>
          <w:lang w:val="en-US"/>
        </w:rPr>
        <w:t xml:space="preserve"> professional development as identified and/or approved including d</w:t>
      </w:r>
      <w:r w:rsidR="00473A79" w:rsidRPr="00021896">
        <w:rPr>
          <w:rFonts w:ascii="Times New Roman" w:hAnsi="Times New Roman" w:cs="Times New Roman"/>
          <w:color w:val="auto"/>
          <w:lang w:val="en-US"/>
        </w:rPr>
        <w:t xml:space="preserve">eveloping a </w:t>
      </w:r>
      <w:r w:rsidR="0026543E" w:rsidRPr="00021896">
        <w:rPr>
          <w:rFonts w:ascii="Times New Roman" w:hAnsi="Times New Roman" w:cs="Times New Roman"/>
          <w:color w:val="auto"/>
          <w:lang w:val="en-US"/>
        </w:rPr>
        <w:t>knowledgeable</w:t>
      </w:r>
      <w:r w:rsidR="006F576B" w:rsidRPr="00021896">
        <w:rPr>
          <w:rFonts w:ascii="Times New Roman" w:hAnsi="Times New Roman" w:cs="Times New Roman"/>
          <w:color w:val="auto"/>
          <w:lang w:val="en-US"/>
        </w:rPr>
        <w:t xml:space="preserve"> understanding of the Transition to Independence Process Model utilized in the Bridge Program.</w:t>
      </w:r>
    </w:p>
    <w:p w14:paraId="3ED7D4F1" w14:textId="77777777" w:rsidR="00021896" w:rsidRDefault="00021896" w:rsidP="00EA1178">
      <w:pPr>
        <w:pStyle w:val="BodyText"/>
        <w:spacing w:before="10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50E7000D" w14:textId="527A7498" w:rsidR="00EA1178" w:rsidRPr="001E7651" w:rsidRDefault="00EA1178" w:rsidP="00EA1178">
      <w:pPr>
        <w:pStyle w:val="BodyText"/>
        <w:spacing w:before="10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1E7651">
        <w:rPr>
          <w:rFonts w:ascii="Times New Roman" w:hAnsi="Times New Roman" w:cs="Times New Roman"/>
          <w:b w:val="0"/>
          <w:bCs/>
          <w:szCs w:val="24"/>
          <w:u w:val="single"/>
        </w:rPr>
        <w:t>Additional Work Requirements:</w:t>
      </w:r>
    </w:p>
    <w:p w14:paraId="48F9CC43" w14:textId="4F43C162" w:rsidR="00EA1178" w:rsidRPr="001E7651" w:rsidRDefault="00EA1178" w:rsidP="00EA1178">
      <w:pPr>
        <w:pStyle w:val="BodyText"/>
        <w:numPr>
          <w:ilvl w:val="0"/>
          <w:numId w:val="4"/>
        </w:numPr>
        <w:spacing w:before="10" w:after="0"/>
        <w:rPr>
          <w:rFonts w:ascii="Times New Roman" w:hAnsi="Times New Roman" w:cs="Times New Roman"/>
          <w:b w:val="0"/>
          <w:bCs/>
          <w:szCs w:val="24"/>
        </w:rPr>
      </w:pPr>
      <w:r w:rsidRPr="001E7651">
        <w:rPr>
          <w:rFonts w:ascii="Times New Roman" w:hAnsi="Times New Roman" w:cs="Times New Roman"/>
          <w:b w:val="0"/>
          <w:bCs/>
          <w:szCs w:val="24"/>
        </w:rPr>
        <w:t xml:space="preserve">Valid unrestricted driver's license, with proof of current registration and automobile insurance; reliable personal transportation suitable for safely transporting </w:t>
      </w:r>
      <w:r w:rsidR="008B2FE4">
        <w:rPr>
          <w:rFonts w:ascii="Times New Roman" w:hAnsi="Times New Roman" w:cs="Times New Roman"/>
          <w:b w:val="0"/>
          <w:bCs/>
          <w:szCs w:val="24"/>
        </w:rPr>
        <w:t xml:space="preserve">as </w:t>
      </w:r>
      <w:r w:rsidRPr="001E7651">
        <w:rPr>
          <w:rFonts w:ascii="Times New Roman" w:hAnsi="Times New Roman" w:cs="Times New Roman"/>
          <w:b w:val="0"/>
          <w:bCs/>
          <w:szCs w:val="24"/>
        </w:rPr>
        <w:t>required.</w:t>
      </w:r>
    </w:p>
    <w:p w14:paraId="606D01B2" w14:textId="77777777" w:rsidR="00EA1178" w:rsidRPr="001D6A73" w:rsidRDefault="00EA1178">
      <w:pPr>
        <w:pStyle w:val="Default"/>
        <w:spacing w:before="0" w:line="240" w:lineRule="auto"/>
        <w:rPr>
          <w:rFonts w:ascii="Times New Roman" w:hAnsi="Times New Roman" w:cs="Times New Roman"/>
          <w:color w:val="auto"/>
        </w:rPr>
      </w:pPr>
    </w:p>
    <w:sectPr w:rsidR="00EA1178" w:rsidRPr="001D6A73" w:rsidSect="001D6A73">
      <w:headerReference w:type="default" r:id="rId10"/>
      <w:pgSz w:w="12240" w:h="15840"/>
      <w:pgMar w:top="1440" w:right="1440" w:bottom="1440" w:left="1440" w:header="129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DF15" w14:textId="77777777" w:rsidR="00147690" w:rsidRDefault="00147690">
      <w:r>
        <w:separator/>
      </w:r>
    </w:p>
  </w:endnote>
  <w:endnote w:type="continuationSeparator" w:id="0">
    <w:p w14:paraId="503B5263" w14:textId="77777777" w:rsidR="00147690" w:rsidRDefault="0014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C8F5" w14:textId="77777777" w:rsidR="00147690" w:rsidRDefault="00147690">
      <w:r>
        <w:separator/>
      </w:r>
    </w:p>
  </w:footnote>
  <w:footnote w:type="continuationSeparator" w:id="0">
    <w:p w14:paraId="118AD7EC" w14:textId="77777777" w:rsidR="00147690" w:rsidRDefault="0014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A145" w14:textId="340659DE" w:rsidR="001D6A73" w:rsidRDefault="00C77501">
    <w:pPr>
      <w:pStyle w:val="Header"/>
    </w:pPr>
    <w:r>
      <w:rPr>
        <w:noProof/>
      </w:rPr>
      <w:drawing>
        <wp:inline distT="0" distB="0" distL="0" distR="0" wp14:anchorId="72B26DA4" wp14:editId="221E776F">
          <wp:extent cx="2200275" cy="79057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78BA9" w14:textId="77777777" w:rsidR="00B3720A" w:rsidRDefault="00B372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27B"/>
    <w:multiLevelType w:val="hybridMultilevel"/>
    <w:tmpl w:val="4C3C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08B"/>
    <w:multiLevelType w:val="hybridMultilevel"/>
    <w:tmpl w:val="5B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19"/>
    <w:multiLevelType w:val="hybridMultilevel"/>
    <w:tmpl w:val="22324FD2"/>
    <w:lvl w:ilvl="0" w:tplc="22BAC62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8C1"/>
    <w:multiLevelType w:val="hybridMultilevel"/>
    <w:tmpl w:val="EC96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0F67"/>
    <w:multiLevelType w:val="hybridMultilevel"/>
    <w:tmpl w:val="38D0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47BA"/>
    <w:multiLevelType w:val="hybridMultilevel"/>
    <w:tmpl w:val="B2E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63756"/>
    <w:multiLevelType w:val="hybridMultilevel"/>
    <w:tmpl w:val="240E86A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36A7796"/>
    <w:multiLevelType w:val="hybridMultilevel"/>
    <w:tmpl w:val="106E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2701"/>
    <w:multiLevelType w:val="hybridMultilevel"/>
    <w:tmpl w:val="F0BA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754D"/>
    <w:multiLevelType w:val="hybridMultilevel"/>
    <w:tmpl w:val="C8724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1446021">
    <w:abstractNumId w:val="1"/>
  </w:num>
  <w:num w:numId="2" w16cid:durableId="1811510864">
    <w:abstractNumId w:val="9"/>
  </w:num>
  <w:num w:numId="3" w16cid:durableId="418872487">
    <w:abstractNumId w:val="8"/>
  </w:num>
  <w:num w:numId="4" w16cid:durableId="2043165712">
    <w:abstractNumId w:val="3"/>
  </w:num>
  <w:num w:numId="5" w16cid:durableId="308288944">
    <w:abstractNumId w:val="6"/>
  </w:num>
  <w:num w:numId="6" w16cid:durableId="464585001">
    <w:abstractNumId w:val="4"/>
  </w:num>
  <w:num w:numId="7" w16cid:durableId="1972974956">
    <w:abstractNumId w:val="5"/>
  </w:num>
  <w:num w:numId="8" w16cid:durableId="1866745573">
    <w:abstractNumId w:val="0"/>
  </w:num>
  <w:num w:numId="9" w16cid:durableId="997224502">
    <w:abstractNumId w:val="2"/>
  </w:num>
  <w:num w:numId="10" w16cid:durableId="14646189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0A"/>
    <w:rsid w:val="000009D8"/>
    <w:rsid w:val="00021896"/>
    <w:rsid w:val="00037228"/>
    <w:rsid w:val="00041803"/>
    <w:rsid w:val="0004215B"/>
    <w:rsid w:val="00044640"/>
    <w:rsid w:val="000632F2"/>
    <w:rsid w:val="0006469E"/>
    <w:rsid w:val="00082602"/>
    <w:rsid w:val="000932B6"/>
    <w:rsid w:val="000C01EB"/>
    <w:rsid w:val="000C2FD8"/>
    <w:rsid w:val="000D3E1C"/>
    <w:rsid w:val="000E08B9"/>
    <w:rsid w:val="000F7163"/>
    <w:rsid w:val="00132CE6"/>
    <w:rsid w:val="001401CB"/>
    <w:rsid w:val="001470C8"/>
    <w:rsid w:val="00147690"/>
    <w:rsid w:val="00161A14"/>
    <w:rsid w:val="00181514"/>
    <w:rsid w:val="00183112"/>
    <w:rsid w:val="00185062"/>
    <w:rsid w:val="001C2927"/>
    <w:rsid w:val="001D159E"/>
    <w:rsid w:val="001D6A73"/>
    <w:rsid w:val="001F1D4A"/>
    <w:rsid w:val="00222348"/>
    <w:rsid w:val="0026543E"/>
    <w:rsid w:val="002B2DCB"/>
    <w:rsid w:val="002B41C7"/>
    <w:rsid w:val="002C2D3B"/>
    <w:rsid w:val="002D31B6"/>
    <w:rsid w:val="002E2392"/>
    <w:rsid w:val="002F5EDD"/>
    <w:rsid w:val="00314432"/>
    <w:rsid w:val="003178A1"/>
    <w:rsid w:val="003315FC"/>
    <w:rsid w:val="003847E4"/>
    <w:rsid w:val="003E50C8"/>
    <w:rsid w:val="004013A6"/>
    <w:rsid w:val="00407E75"/>
    <w:rsid w:val="00423715"/>
    <w:rsid w:val="00425AD2"/>
    <w:rsid w:val="00427EFD"/>
    <w:rsid w:val="00444DD2"/>
    <w:rsid w:val="00460685"/>
    <w:rsid w:val="00473A79"/>
    <w:rsid w:val="00485B78"/>
    <w:rsid w:val="004941ED"/>
    <w:rsid w:val="004A1376"/>
    <w:rsid w:val="004D3781"/>
    <w:rsid w:val="004F1A73"/>
    <w:rsid w:val="00506973"/>
    <w:rsid w:val="00510ECC"/>
    <w:rsid w:val="00581B84"/>
    <w:rsid w:val="00590E87"/>
    <w:rsid w:val="005F01FA"/>
    <w:rsid w:val="005F5376"/>
    <w:rsid w:val="005F5CD0"/>
    <w:rsid w:val="00611B58"/>
    <w:rsid w:val="00611CC3"/>
    <w:rsid w:val="006238E4"/>
    <w:rsid w:val="00646403"/>
    <w:rsid w:val="0065733F"/>
    <w:rsid w:val="00660031"/>
    <w:rsid w:val="00663959"/>
    <w:rsid w:val="00664975"/>
    <w:rsid w:val="00667EFE"/>
    <w:rsid w:val="006A0C70"/>
    <w:rsid w:val="006A2FDC"/>
    <w:rsid w:val="006A67DB"/>
    <w:rsid w:val="006C14C9"/>
    <w:rsid w:val="006C5624"/>
    <w:rsid w:val="006E46F9"/>
    <w:rsid w:val="006F576B"/>
    <w:rsid w:val="007126CF"/>
    <w:rsid w:val="00722BEB"/>
    <w:rsid w:val="00727A2B"/>
    <w:rsid w:val="007314E4"/>
    <w:rsid w:val="0075428E"/>
    <w:rsid w:val="007647CA"/>
    <w:rsid w:val="007736F9"/>
    <w:rsid w:val="007A5962"/>
    <w:rsid w:val="007B0B5B"/>
    <w:rsid w:val="007B34D0"/>
    <w:rsid w:val="007B7752"/>
    <w:rsid w:val="007C0E1A"/>
    <w:rsid w:val="008118B4"/>
    <w:rsid w:val="00842B70"/>
    <w:rsid w:val="00856505"/>
    <w:rsid w:val="008751C6"/>
    <w:rsid w:val="00884A42"/>
    <w:rsid w:val="00885BE0"/>
    <w:rsid w:val="008B2FE4"/>
    <w:rsid w:val="008D2773"/>
    <w:rsid w:val="008D76BB"/>
    <w:rsid w:val="008E673C"/>
    <w:rsid w:val="008E6A95"/>
    <w:rsid w:val="009001CE"/>
    <w:rsid w:val="00912CCE"/>
    <w:rsid w:val="00932BB5"/>
    <w:rsid w:val="00935A30"/>
    <w:rsid w:val="00940470"/>
    <w:rsid w:val="00943BF2"/>
    <w:rsid w:val="00947DB6"/>
    <w:rsid w:val="0096165A"/>
    <w:rsid w:val="00963DE3"/>
    <w:rsid w:val="00990829"/>
    <w:rsid w:val="009D0AF5"/>
    <w:rsid w:val="00A158C9"/>
    <w:rsid w:val="00A270DE"/>
    <w:rsid w:val="00A51DBB"/>
    <w:rsid w:val="00A61F6D"/>
    <w:rsid w:val="00A743B3"/>
    <w:rsid w:val="00A769D8"/>
    <w:rsid w:val="00A814D1"/>
    <w:rsid w:val="00A93315"/>
    <w:rsid w:val="00A949E4"/>
    <w:rsid w:val="00AA1425"/>
    <w:rsid w:val="00AD72C2"/>
    <w:rsid w:val="00B05F52"/>
    <w:rsid w:val="00B077BC"/>
    <w:rsid w:val="00B147DE"/>
    <w:rsid w:val="00B3720A"/>
    <w:rsid w:val="00B37D6A"/>
    <w:rsid w:val="00B856C5"/>
    <w:rsid w:val="00BA4BA5"/>
    <w:rsid w:val="00BB234B"/>
    <w:rsid w:val="00BC78B2"/>
    <w:rsid w:val="00BD3E97"/>
    <w:rsid w:val="00BE7E80"/>
    <w:rsid w:val="00BF3150"/>
    <w:rsid w:val="00C07616"/>
    <w:rsid w:val="00C07E71"/>
    <w:rsid w:val="00C310C8"/>
    <w:rsid w:val="00C37E1C"/>
    <w:rsid w:val="00C41938"/>
    <w:rsid w:val="00C5464D"/>
    <w:rsid w:val="00C71651"/>
    <w:rsid w:val="00C77501"/>
    <w:rsid w:val="00C80600"/>
    <w:rsid w:val="00C828F5"/>
    <w:rsid w:val="00C82E86"/>
    <w:rsid w:val="00CA67D4"/>
    <w:rsid w:val="00CD6ECC"/>
    <w:rsid w:val="00D11131"/>
    <w:rsid w:val="00D40D4A"/>
    <w:rsid w:val="00D813AC"/>
    <w:rsid w:val="00D844E6"/>
    <w:rsid w:val="00DA6641"/>
    <w:rsid w:val="00DB4062"/>
    <w:rsid w:val="00DB57B6"/>
    <w:rsid w:val="00DB5E88"/>
    <w:rsid w:val="00DC4346"/>
    <w:rsid w:val="00DD382E"/>
    <w:rsid w:val="00DE1D0E"/>
    <w:rsid w:val="00DF3310"/>
    <w:rsid w:val="00E31EFF"/>
    <w:rsid w:val="00E537F6"/>
    <w:rsid w:val="00E57BB4"/>
    <w:rsid w:val="00E614AF"/>
    <w:rsid w:val="00E74B70"/>
    <w:rsid w:val="00E755ED"/>
    <w:rsid w:val="00E85C18"/>
    <w:rsid w:val="00E85F12"/>
    <w:rsid w:val="00E91327"/>
    <w:rsid w:val="00EA1178"/>
    <w:rsid w:val="00EA7E2E"/>
    <w:rsid w:val="00EB242C"/>
    <w:rsid w:val="00EC3019"/>
    <w:rsid w:val="00EC72CD"/>
    <w:rsid w:val="00EC7BD3"/>
    <w:rsid w:val="00EE7DB6"/>
    <w:rsid w:val="00F00BFE"/>
    <w:rsid w:val="00F03538"/>
    <w:rsid w:val="00F169A9"/>
    <w:rsid w:val="00F30092"/>
    <w:rsid w:val="00F30112"/>
    <w:rsid w:val="00F322EB"/>
    <w:rsid w:val="00F85E29"/>
    <w:rsid w:val="00F93DE8"/>
    <w:rsid w:val="00FA71B9"/>
    <w:rsid w:val="00FC40E2"/>
    <w:rsid w:val="00FD1F78"/>
    <w:rsid w:val="00FE35A8"/>
    <w:rsid w:val="458EB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FC84"/>
  <w15:docId w15:val="{93401EA1-CB89-47BF-81E7-44EB4E4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D6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7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D6A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D40D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</w:pPr>
    <w:rPr>
      <w:rFonts w:ascii="Avenir Book" w:eastAsia="Arial" w:hAnsi="Avenir Book" w:cs="Arial"/>
      <w:b/>
      <w:szCs w:val="21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D40D4A"/>
    <w:rPr>
      <w:rFonts w:ascii="Avenir Book" w:eastAsia="Arial" w:hAnsi="Avenir Book" w:cs="Arial"/>
      <w:b/>
      <w:sz w:val="24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DBCAD14D0BC4C91C2129162C17066" ma:contentTypeVersion="14" ma:contentTypeDescription="Create a new document." ma:contentTypeScope="" ma:versionID="f18d6f217d5dd2ac11ccb969d266fb0b">
  <xsd:schema xmlns:xsd="http://www.w3.org/2001/XMLSchema" xmlns:xs="http://www.w3.org/2001/XMLSchema" xmlns:p="http://schemas.microsoft.com/office/2006/metadata/properties" xmlns:ns2="a1f74b8c-8529-4399-a188-af62ff8792d0" xmlns:ns3="fc68cbfb-7ddf-4675-b95e-da7770dfcd12" targetNamespace="http://schemas.microsoft.com/office/2006/metadata/properties" ma:root="true" ma:fieldsID="393265a933508ea05ff89ea5dc84c240" ns2:_="" ns3:_="">
    <xsd:import namespace="a1f74b8c-8529-4399-a188-af62ff8792d0"/>
    <xsd:import namespace="fc68cbfb-7ddf-4675-b95e-da7770dfc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4b8c-8529-4399-a188-af62ff879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f74dd2-8519-4712-8148-937c77bb97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8cbfb-7ddf-4675-b95e-da7770dfc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0b97960-b3b1-4779-beef-a2923daed7ba}" ma:internalName="TaxCatchAll" ma:showField="CatchAllData" ma:web="fc68cbfb-7ddf-4675-b95e-da7770dfc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f74b8c-8529-4399-a188-af62ff8792d0">
      <Terms xmlns="http://schemas.microsoft.com/office/infopath/2007/PartnerControls"/>
    </lcf76f155ced4ddcb4097134ff3c332f>
    <TaxCatchAll xmlns="fc68cbfb-7ddf-4675-b95e-da7770dfcd12" xsi:nil="true"/>
  </documentManagement>
</p:properties>
</file>

<file path=customXml/itemProps1.xml><?xml version="1.0" encoding="utf-8"?>
<ds:datastoreItem xmlns:ds="http://schemas.openxmlformats.org/officeDocument/2006/customXml" ds:itemID="{DE698163-BEC2-477E-A540-743BD5A96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CAB43-1FFD-4208-9776-6CF5983E0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74b8c-8529-4399-a188-af62ff8792d0"/>
    <ds:schemaRef ds:uri="fc68cbfb-7ddf-4675-b95e-da7770dfc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99D07-4F51-4918-831E-26C49C1BE64D}">
  <ds:schemaRefs>
    <ds:schemaRef ds:uri="http://schemas.microsoft.com/office/2006/metadata/properties"/>
    <ds:schemaRef ds:uri="http://schemas.microsoft.com/office/infopath/2007/PartnerControls"/>
    <ds:schemaRef ds:uri="a1f74b8c-8529-4399-a188-af62ff8792d0"/>
    <ds:schemaRef ds:uri="fc68cbfb-7ddf-4675-b95e-da7770dfc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DeLisa</dc:creator>
  <cp:lastModifiedBy>Stacey Joiner</cp:lastModifiedBy>
  <cp:revision>138</cp:revision>
  <cp:lastPrinted>2021-08-17T16:20:00Z</cp:lastPrinted>
  <dcterms:created xsi:type="dcterms:W3CDTF">2022-07-13T17:05:00Z</dcterms:created>
  <dcterms:modified xsi:type="dcterms:W3CDTF">2023-01-25T22:13:00Z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0x010100051DBCAD14D0BC4C91C2129162C17066</vt:lpwstr>
  </property>
  <property fmtid="{D5CDD505-2E9C-101B-9397-08002B2CF9AE}" pid="3" name="MediaServiceImageTags">
    <vt:lpwstr/>
  </property>
</Properties>
</file>